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HackerRank is a coding based website that focuses on competitive programming challenges and also provides the platform for the developers to compete with each other by solving problem questions. These challenges can be solved on various programming languages where the solution is submitted by programmer and score is obtained on the accuracy of their output. It also hosts the contest in which programmers are set to code on the same programming language and are ranked at the end of the event. In few steps, you can learn how to get started with practice sessions on HackerRank.</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  HOMEPAGE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Go to HackerRank homepage www.hackerrank.com. There will be four options at the top: (a) Developer (b) Product (c) Customer (d) Resources. CLICK on DEVELOPER option for sign in.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2. SIGN IN</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0" style="width:414.700000pt;height:233.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After clicking on DEVELOPER option sign up page will open. Enter your FIRST and LAST name. Then enter your EMAIL ID you want to access with. Enter your PASSWORD. Click on the only CHECKBOX if you are INTERESTED IN HIRING else not. Click on SIGN UP.</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3. DEVELOPER –TELL ME ABOUT YOURSELF</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1" style="width:414.700000pt;height:233.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After sign up a pop up of Tell Me About Yourself will open. Two options will be there (a) Beginner (b) Programmer. If you are new to programming then, select beginner else programmer. Then Click on NEXT button.</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4. ASK FOR FOCUS</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2" style="width:414.700000pt;height:233.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After clicking next button there will be two options( (a)LEARN NEW SKILL (b) PREPARE FOR INTERVIEW) just for the recommendation.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5. 30 DAYS OF CODE</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3" style="width:414.700000pt;height:233.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When you select Learn New Skill, you can either start with 30 days of code or else HackerRank will recommend you according to your choices you have filled above. CLICK on the START button.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6. DASHBOARD</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4" style="width:414.700000pt;height:233.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2"/>
        </w:numPr>
        <w:spacing w:before="0" w:after="160" w:line="259"/>
        <w:ind w:right="0" w:left="108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DashBoard, there are various tracks in which you can choose and practice according to your interest. Above all the tracks your current track is shown, which you have chosen with the progress % you have made.</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5" style="width:414.700000pt;height:233.2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4"/>
        </w:numPr>
        <w:spacing w:before="0" w:after="160" w:line="259"/>
        <w:ind w:right="0" w:left="108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also CONTESTS shown at the below of the page in which you can participate in and win certificates.</w:t>
      </w:r>
    </w:p>
    <w:p>
      <w:pPr>
        <w:numPr>
          <w:ilvl w:val="0"/>
          <w:numId w:val="4"/>
        </w:numPr>
        <w:spacing w:before="0" w:after="160" w:line="259"/>
        <w:ind w:right="0" w:left="108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 you are Not able to Find what You are Looking For, then at the bottom of the page there is an option “Not able to find what you are looking for? Let us know ", and CLICK on it.</w:t>
      </w:r>
    </w:p>
    <w:p>
      <w:pPr>
        <w:numPr>
          <w:ilvl w:val="0"/>
          <w:numId w:val="4"/>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6" style="width:414.700000pt;height:233.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 pop up will appear. Here write your query and then submit.</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8. TRACKS</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7" style="width:414.700000pt;height:233.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two tracks (i) Recent Track (ii) All Tracks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“ALL TRACKS”, there are 4 sections; (a) CORE CS (b) TUTORIALS (c) SPECIALIZED SKILLS (d) LANGUAGES. Choose any of the sections for practice.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9. PRACTICE SESSION-WARM UP PAGE</w:t>
      </w:r>
    </w:p>
    <w:p>
      <w:pPr>
        <w:numPr>
          <w:ilvl w:val="0"/>
          <w:numId w:val="7"/>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08" style="width:414.700000pt;height:233.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Choose any Track from the 4 sections and start PRACTICE SESSION. Let us choose ALGORITHMS. There are many subdomains in this track. </w:t>
      </w:r>
      <w:r>
        <w:rPr>
          <w:rFonts w:ascii="Calibri" w:hAnsi="Calibri" w:cs="Calibri" w:eastAsia="Calibri"/>
          <w:b/>
          <w:color w:val="auto"/>
          <w:spacing w:val="0"/>
          <w:position w:val="0"/>
          <w:sz w:val="28"/>
          <w:shd w:fill="auto" w:val="clear"/>
        </w:rPr>
        <w:t xml:space="preserve">If you are a beginner, start from the first domain</w:t>
      </w:r>
      <w:r>
        <w:rPr>
          <w:rFonts w:ascii="Calibri" w:hAnsi="Calibri" w:cs="Calibri" w:eastAsia="Calibri"/>
          <w:color w:val="auto"/>
          <w:spacing w:val="0"/>
          <w:position w:val="0"/>
          <w:sz w:val="28"/>
          <w:shd w:fill="auto" w:val="clear"/>
        </w:rPr>
        <w:t xml:space="preserve"> and so on.   </w:t>
      </w:r>
      <w:r>
        <w:object w:dxaOrig="8294" w:dyaOrig="4661">
          <v:rect xmlns:o="urn:schemas-microsoft-com:office:office" xmlns:v="urn:schemas-microsoft-com:vml" id="rectole0000000009" style="width:414.700000pt;height:233.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is a filter besides Domain Name. If you want you can Filter DIFFICULTY level and also according to STATUS.</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STEP 10. SOLVING A CHALLENGE </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10" style="width:414.700000pt;height:233.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There are 5 tabs in PROBLEM PAGE: (a) PROBLEM  (b) SUBMISSIONS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 LEADERBOARD  (d) DISCUSSIONS  (e) EDITORIAL</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PROBLEM </w:t>
      </w:r>
    </w:p>
    <w:p>
      <w:pPr>
        <w:numPr>
          <w:ilvl w:val="0"/>
          <w:numId w:val="10"/>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11" style="width:414.700000pt;height:233.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 any problem, there will be some test cases given. </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3"/>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12" style="width:414.700000pt;height:233.0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An editor is there where you can </w:t>
      </w:r>
      <w:r>
        <w:rPr>
          <w:rFonts w:ascii="Calibri" w:hAnsi="Calibri" w:cs="Calibri" w:eastAsia="Calibri"/>
          <w:b/>
          <w:color w:val="auto"/>
          <w:spacing w:val="0"/>
          <w:position w:val="0"/>
          <w:sz w:val="28"/>
          <w:shd w:fill="auto" w:val="clear"/>
        </w:rPr>
        <w:t xml:space="preserve">write</w:t>
      </w:r>
      <w:r>
        <w:rPr>
          <w:rFonts w:ascii="Calibri" w:hAnsi="Calibri" w:cs="Calibri" w:eastAsia="Calibri"/>
          <w:color w:val="auto"/>
          <w:spacing w:val="0"/>
          <w:position w:val="0"/>
          <w:sz w:val="28"/>
          <w:shd w:fill="auto" w:val="clear"/>
        </w:rPr>
        <w:t xml:space="preserve"> code or </w:t>
      </w:r>
      <w:r>
        <w:rPr>
          <w:rFonts w:ascii="Calibri" w:hAnsi="Calibri" w:cs="Calibri" w:eastAsia="Calibri"/>
          <w:b/>
          <w:color w:val="auto"/>
          <w:spacing w:val="0"/>
          <w:position w:val="0"/>
          <w:sz w:val="28"/>
          <w:shd w:fill="auto" w:val="clear"/>
        </w:rPr>
        <w:t xml:space="preserve">paste</w:t>
      </w:r>
      <w:r>
        <w:rPr>
          <w:rFonts w:ascii="Calibri" w:hAnsi="Calibri" w:cs="Calibri" w:eastAsia="Calibri"/>
          <w:color w:val="auto"/>
          <w:spacing w:val="0"/>
          <w:position w:val="0"/>
          <w:sz w:val="28"/>
          <w:shd w:fill="auto" w:val="clear"/>
        </w:rPr>
        <w:t xml:space="preserve"> from another editor according to your choice, or </w:t>
      </w:r>
      <w:r>
        <w:rPr>
          <w:rFonts w:ascii="Calibri" w:hAnsi="Calibri" w:cs="Calibri" w:eastAsia="Calibri"/>
          <w:b/>
          <w:color w:val="auto"/>
          <w:spacing w:val="0"/>
          <w:position w:val="0"/>
          <w:sz w:val="28"/>
          <w:shd w:fill="auto" w:val="clear"/>
        </w:rPr>
        <w:t xml:space="preserve">upload</w:t>
      </w:r>
      <w:r>
        <w:rPr>
          <w:rFonts w:ascii="Calibri" w:hAnsi="Calibri" w:cs="Calibri" w:eastAsia="Calibri"/>
          <w:color w:val="auto"/>
          <w:spacing w:val="0"/>
          <w:position w:val="0"/>
          <w:sz w:val="28"/>
          <w:shd w:fill="auto" w:val="clear"/>
        </w:rPr>
        <w:t xml:space="preserve"> the code as a file (from bottom left).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the top right of the editor, there is an option to </w:t>
      </w:r>
      <w:r>
        <w:rPr>
          <w:rFonts w:ascii="Calibri" w:hAnsi="Calibri" w:cs="Calibri" w:eastAsia="Calibri"/>
          <w:b/>
          <w:color w:val="auto"/>
          <w:spacing w:val="0"/>
          <w:position w:val="0"/>
          <w:sz w:val="28"/>
          <w:shd w:fill="auto" w:val="clear"/>
        </w:rPr>
        <w:t xml:space="preserve">chose the language</w:t>
      </w:r>
      <w:r>
        <w:rPr>
          <w:rFonts w:ascii="Calibri" w:hAnsi="Calibri" w:cs="Calibri" w:eastAsia="Calibri"/>
          <w:color w:val="auto"/>
          <w:spacing w:val="0"/>
          <w:position w:val="0"/>
          <w:sz w:val="28"/>
          <w:shd w:fill="auto" w:val="clear"/>
        </w:rPr>
        <w:t xml:space="preserve"> you want to code.</w:t>
      </w:r>
    </w:p>
    <w:p>
      <w:pPr>
        <w:numPr>
          <w:ilvl w:val="0"/>
          <w:numId w:val="15"/>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13" style="width:414.700000pt;height:233.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the top right of editor, there is an option for enabling full screen</w:t>
      </w:r>
    </w:p>
    <w:p>
      <w:pPr>
        <w:spacing w:before="0" w:after="160" w:line="240"/>
        <w:ind w:right="0" w:left="360" w:firstLine="0"/>
        <w:jc w:val="left"/>
        <w:rPr>
          <w:rFonts w:ascii="Calibri" w:hAnsi="Calibri" w:cs="Calibri" w:eastAsia="Calibri"/>
          <w:color w:val="auto"/>
          <w:spacing w:val="0"/>
          <w:position w:val="0"/>
          <w:sz w:val="28"/>
          <w:shd w:fill="auto" w:val="clear"/>
        </w:rPr>
      </w:pPr>
      <w:r>
        <w:object w:dxaOrig="8370" w:dyaOrig="2234">
          <v:rect xmlns:o="urn:schemas-microsoft-com:office:office" xmlns:v="urn:schemas-microsoft-com:vml" id="rectole0000000014" style="width:418.500000pt;height:111.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40"/>
        <w:ind w:right="0" w:left="36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Shortcut for enabling full screen-alt/option + F</w:t>
      </w:r>
    </w:p>
    <w:p>
      <w:pPr>
        <w:spacing w:before="0" w:after="160" w:line="240"/>
        <w:ind w:right="0" w:left="36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Shortcut for DIsabling full screen</w: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40"/>
        <w:ind w:right="0" w:left="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Setting of an editor:</w:t>
      </w:r>
    </w:p>
    <w:p>
      <w:pPr>
        <w:spacing w:before="0" w:after="160" w:line="240"/>
        <w:ind w:right="0" w:left="36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ab/>
        <w:t xml:space="preserve">It is to the right of the full screen button.</w:t>
      </w:r>
    </w:p>
    <w:p>
      <w:pPr>
        <w:spacing w:before="0" w:after="160" w:line="240"/>
        <w:ind w:right="0" w:left="360" w:firstLine="0"/>
        <w:jc w:val="left"/>
        <w:rPr>
          <w:rFonts w:ascii="Calibri" w:hAnsi="Calibri" w:cs="Calibri" w:eastAsia="Calibri"/>
          <w:color w:val="auto"/>
          <w:spacing w:val="0"/>
          <w:position w:val="0"/>
          <w:sz w:val="28"/>
          <w:shd w:fill="auto" w:val="clear"/>
        </w:rPr>
      </w:pPr>
      <w:r>
        <w:object w:dxaOrig="6405" w:dyaOrig="4185">
          <v:rect xmlns:o="urn:schemas-microsoft-com:office:office" xmlns:v="urn:schemas-microsoft-com:vml" id="rectole0000000015" style="width:320.250000pt;height:209.2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Run Code:</w:t>
      </w:r>
    </w:p>
    <w:p>
      <w:pPr>
        <w:spacing w:before="0" w:after="160" w:line="240"/>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Write and “RUN” the code to check the given test cases are satisfied or not. Shortcut key for running the code: alt/option + R</w: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6" style="width:432.000000pt;height:243.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You can also test again custom input. Check the box beside TEST AGAINST CUSTOM INPUT</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7" style="width:432.000000pt;height:243.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Submit Code</w:t>
      </w:r>
    </w:p>
    <w:p>
      <w:pPr>
        <w:spacing w:before="0" w:after="160" w:line="259"/>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SUBMIT CODE (alt/option + Enter). It will run your code against hidden test cases.After submitting the code you get a dialog box at the top of the page indicating the points you got according to </w:t>
      </w:r>
      <w:r>
        <w:rPr>
          <w:rFonts w:ascii="Calibri" w:hAnsi="Calibri" w:cs="Calibri" w:eastAsia="Calibri"/>
          <w:color w:val="auto"/>
          <w:spacing w:val="0"/>
          <w:position w:val="0"/>
          <w:sz w:val="24"/>
          <w:shd w:fill="auto" w:val="clear"/>
        </w:rPr>
        <w:t xml:space="preserve">the test cases that you have passed.</w:t>
      </w:r>
    </w:p>
    <w:p>
      <w:pPr>
        <w:spacing w:before="0" w:after="160" w:line="259"/>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share or tweet your points also on facebook and twitter respectively.</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034">
          <v:rect xmlns:o="urn:schemas-microsoft-com:office:office" xmlns:v="urn:schemas-microsoft-com:vml" id="rectole0000000018" style="width:432.000000pt;height:201.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Depending on the output your code produced, you can get the following verdicts:</w:t>
      </w:r>
    </w:p>
    <w:p>
      <w:pPr>
        <w:spacing w:before="0" w:after="160" w:line="259"/>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Accepted:</w:t>
      </w:r>
    </w:p>
    <w:p>
      <w:pPr>
        <w:spacing w:before="0" w:after="160" w:line="259"/>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0"/>
          <w:shd w:fill="auto" w:val="clear"/>
        </w:rPr>
        <w:t xml:space="preserve">You got full points of the problem</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19" style="width:432.000000pt;height:243.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Wrong Answer</w:t>
      </w: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0"/>
          <w:shd w:fill="auto" w:val="clear"/>
        </w:rPr>
        <w:tab/>
        <w:t xml:space="preserve">The output  that </w:t>
      </w:r>
      <w:r>
        <w:rPr>
          <w:rFonts w:ascii="Calibri" w:hAnsi="Calibri" w:cs="Calibri" w:eastAsia="Calibri"/>
          <w:color w:val="auto"/>
          <w:spacing w:val="0"/>
          <w:position w:val="0"/>
          <w:sz w:val="20"/>
          <w:shd w:fill="auto" w:val="clear"/>
        </w:rPr>
        <w:t xml:space="preserve">your</w:t>
      </w:r>
      <w:r>
        <w:rPr>
          <w:rFonts w:ascii="Calibri" w:hAnsi="Calibri" w:cs="Calibri" w:eastAsia="Calibri"/>
          <w:color w:val="auto"/>
          <w:spacing w:val="0"/>
          <w:position w:val="0"/>
          <w:sz w:val="20"/>
          <w:shd w:fill="auto" w:val="clear"/>
        </w:rPr>
        <w:t xml:space="preserve"> code produced didn't match with the output expected by the test case. </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20" style="width:432.000000pt;height:243.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Runtime error/Segmentation Fault:</w:t>
      </w: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r>
      <w:r>
        <w:rPr>
          <w:rFonts w:ascii="Calibri" w:hAnsi="Calibri" w:cs="Calibri" w:eastAsia="Calibri"/>
          <w:color w:val="auto"/>
          <w:spacing w:val="0"/>
          <w:position w:val="0"/>
          <w:sz w:val="20"/>
          <w:shd w:fill="auto" w:val="clear"/>
        </w:rPr>
        <w:t xml:space="preserve">It means your code terminated unexpectedly. Did you run out of memory? Is your code trying to divide by zero?</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21" style="width:432.000000pt;height:243.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Dib" DrawAspect="Content" ObjectID="0000000021" ShapeID="rectole0000000021" r:id="docRId42"/>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A segfault is always a memory error at runtime.</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2745">
          <v:rect xmlns:o="urn:schemas-microsoft-com:office:office" xmlns:v="urn:schemas-microsoft-com:vml" id="rectole0000000022" style="width:432.000000pt;height:137.2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Dib" DrawAspect="Content" ObjectID="0000000022" ShapeID="rectole0000000022" r:id="docRId44"/>
        </w:object>
      </w: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 Terminated due to timeout </w:t>
      </w:r>
    </w:p>
    <w:p>
      <w:pPr>
        <w:spacing w:before="0" w:after="160" w:line="240"/>
        <w:ind w:right="0" w:left="108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It means they look for an optimal solution for the problem. The program is not fulfilling the time limit criteria that is specific to each language. It is not uncommon for a naive solution or brute force approach to pass the fewest cases You can see the limits for all the languages we support at our Environment page (</w:t>
      </w:r>
      <w:hyperlink xmlns:r="http://schemas.openxmlformats.org/officeDocument/2006/relationships" r:id="docRId46">
        <w:r>
          <w:rPr>
            <w:rFonts w:ascii="Calibri" w:hAnsi="Calibri" w:cs="Calibri" w:eastAsia="Calibri"/>
            <w:color w:val="0000FF"/>
            <w:spacing w:val="0"/>
            <w:position w:val="0"/>
            <w:sz w:val="20"/>
            <w:u w:val="single"/>
            <w:shd w:fill="auto" w:val="clear"/>
          </w:rPr>
          <w:t xml:space="preserve">https://www.hackerrank.com/environment</w:t>
        </w:r>
      </w:hyperlink>
      <w:r>
        <w:rPr>
          <w:rFonts w:ascii="Calibri" w:hAnsi="Calibri" w:cs="Calibri" w:eastAsia="Calibri"/>
          <w:color w:val="auto"/>
          <w:spacing w:val="0"/>
          <w:position w:val="0"/>
          <w:sz w:val="20"/>
          <w:shd w:fill="auto" w:val="clear"/>
        </w:rPr>
        <w:t xml:space="preserve">) </w:t>
      </w:r>
    </w:p>
    <w:p>
      <w:pPr>
        <w:spacing w:before="0" w:after="160" w:line="240"/>
        <w:ind w:right="0" w:left="1080" w:firstLine="0"/>
        <w:jc w:val="left"/>
        <w:rPr>
          <w:rFonts w:ascii="Calibri" w:hAnsi="Calibri" w:cs="Calibri" w:eastAsia="Calibri"/>
          <w:color w:val="auto"/>
          <w:spacing w:val="0"/>
          <w:position w:val="0"/>
          <w:sz w:val="20"/>
          <w:shd w:fill="auto" w:val="clear"/>
        </w:rPr>
      </w:pPr>
    </w:p>
    <w:p>
      <w:pPr>
        <w:spacing w:before="0" w:after="160" w:line="240"/>
        <w:ind w:right="0" w:left="1080" w:firstLine="0"/>
        <w:jc w:val="left"/>
        <w:rPr>
          <w:rFonts w:ascii="Calibri" w:hAnsi="Calibri" w:cs="Calibri" w:eastAsia="Calibri"/>
          <w:color w:val="auto"/>
          <w:spacing w:val="0"/>
          <w:position w:val="0"/>
          <w:sz w:val="20"/>
          <w:shd w:fill="auto" w:val="clear"/>
        </w:rPr>
      </w:pPr>
      <w:r>
        <w:object w:dxaOrig="8640" w:dyaOrig="4860">
          <v:rect xmlns:o="urn:schemas-microsoft-com:office:office" xmlns:v="urn:schemas-microsoft-com:vml" id="rectole0000000023" style="width:432.000000pt;height:243.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3" ShapeID="rectole0000000023" r:id="docRId47"/>
        </w:object>
      </w:r>
    </w:p>
    <w:p>
      <w:pPr>
        <w:spacing w:before="0" w:after="160" w:line="240"/>
        <w:ind w:right="0" w:left="1080" w:firstLine="0"/>
        <w:jc w:val="left"/>
        <w:rPr>
          <w:rFonts w:ascii="Calibri" w:hAnsi="Calibri" w:cs="Calibri" w:eastAsia="Calibri"/>
          <w:color w:val="auto"/>
          <w:spacing w:val="0"/>
          <w:position w:val="0"/>
          <w:sz w:val="20"/>
          <w:shd w:fill="auto" w:val="clear"/>
        </w:rPr>
      </w:pPr>
    </w:p>
    <w:p>
      <w:pPr>
        <w:spacing w:before="0" w:after="160" w:line="240"/>
        <w:ind w:right="0" w:left="1080" w:firstLine="0"/>
        <w:jc w:val="left"/>
        <w:rPr>
          <w:rFonts w:ascii="Calibri" w:hAnsi="Calibri" w:cs="Calibri" w:eastAsia="Calibri"/>
          <w:color w:val="auto"/>
          <w:spacing w:val="0"/>
          <w:position w:val="0"/>
          <w:sz w:val="20"/>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0"/>
          <w:shd w:fill="auto" w:val="clear"/>
        </w:rPr>
        <w:t xml:space="preserve">. </w: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Dealing with failed test Cases:</w:t>
      </w:r>
    </w:p>
    <w:p>
      <w:pPr>
        <w:spacing w:before="0" w:after="160" w:line="240"/>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Hackos: You can use your hackos to download the test cases. Keep the pointer on the test case there will be option for download </w:t>
      </w:r>
    </w:p>
    <w:p>
      <w:pPr>
        <w:spacing w:before="0" w:after="160" w:line="240"/>
        <w:ind w:right="0" w:left="108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24" style="width:432.000000pt;height:243.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24" ShapeID="rectole0000000024" r:id="docRId49"/>
        </w:object>
      </w:r>
    </w:p>
    <w:p>
      <w:pPr>
        <w:spacing w:before="0" w:after="160" w:line="240"/>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click on download. </w:t>
      </w:r>
      <w:r>
        <w:rPr>
          <w:rFonts w:ascii="Calibri" w:hAnsi="Calibri" w:cs="Calibri" w:eastAsia="Calibri"/>
          <w:color w:val="auto"/>
          <w:spacing w:val="0"/>
          <w:position w:val="0"/>
          <w:sz w:val="24"/>
          <w:shd w:fill="auto" w:val="clear"/>
        </w:rPr>
        <w:t xml:space="preserve">it will ask to confirm if want to buy them both for 5 hackos</w:t>
      </w:r>
    </w:p>
    <w:p>
      <w:pPr>
        <w:spacing w:before="0" w:after="160" w:line="240"/>
        <w:ind w:right="0" w:left="1080" w:firstLine="0"/>
        <w:jc w:val="left"/>
        <w:rPr>
          <w:rFonts w:ascii="Calibri" w:hAnsi="Calibri" w:cs="Calibri" w:eastAsia="Calibri"/>
          <w:color w:val="auto"/>
          <w:spacing w:val="0"/>
          <w:position w:val="0"/>
          <w:sz w:val="24"/>
          <w:shd w:fill="auto" w:val="clear"/>
        </w:rPr>
      </w:pPr>
    </w:p>
    <w:p>
      <w:pPr>
        <w:spacing w:before="0" w:after="160" w:line="240"/>
        <w:ind w:right="0" w:left="108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25" style="width:432.000000pt;height:243.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Dib" DrawAspect="Content" ObjectID="0000000025" ShapeID="rectole0000000025" r:id="docRId51"/>
        </w:object>
      </w:r>
    </w:p>
    <w:p>
      <w:pPr>
        <w:spacing w:before="0" w:after="160" w:line="240"/>
        <w:ind w:right="0" w:left="108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After that, there will be a prompt that will allow me to download either the input or output test case.</w:t>
      </w:r>
    </w:p>
    <w:p>
      <w:pPr>
        <w:spacing w:before="0" w:after="160" w:line="240"/>
        <w:ind w:right="0" w:left="1080" w:firstLine="0"/>
        <w:jc w:val="left"/>
        <w:rPr>
          <w:rFonts w:ascii="Calibri" w:hAnsi="Calibri" w:cs="Calibri" w:eastAsia="Calibri"/>
          <w:color w:val="auto"/>
          <w:spacing w:val="0"/>
          <w:position w:val="0"/>
          <w:sz w:val="24"/>
          <w:shd w:fill="auto" w:val="clear"/>
        </w:rPr>
      </w:pPr>
      <w:r>
        <w:object w:dxaOrig="8640" w:dyaOrig="4860">
          <v:rect xmlns:o="urn:schemas-microsoft-com:office:office" xmlns:v="urn:schemas-microsoft-com:vml" id="rectole0000000026" style="width:432.000000pt;height:243.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6" ShapeID="rectole0000000026" r:id="docRId53"/>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HACKOS</w:t>
      </w:r>
    </w:p>
    <w:p>
      <w:pPr>
        <w:spacing w:before="0" w:after="160" w:line="240"/>
        <w:ind w:right="0" w:left="1080" w:firstLine="0"/>
        <w:jc w:val="left"/>
        <w:rPr>
          <w:rFonts w:ascii="Calibri" w:hAnsi="Calibri" w:cs="Calibri" w:eastAsia="Calibri"/>
          <w:color w:val="auto"/>
          <w:spacing w:val="0"/>
          <w:position w:val="0"/>
          <w:sz w:val="20"/>
          <w:shd w:fill="auto" w:val="clear"/>
        </w:rPr>
      </w:pPr>
      <w:r>
        <w:rPr>
          <w:rFonts w:ascii="Calibri" w:hAnsi="Calibri" w:cs="Calibri" w:eastAsia="Calibri"/>
          <w:color w:val="auto"/>
          <w:spacing w:val="0"/>
          <w:position w:val="0"/>
          <w:sz w:val="20"/>
          <w:shd w:fill="auto" w:val="clear"/>
        </w:rPr>
        <w:t xml:space="preserve">Hackos are the HackerRank currency you can earn and spend on the site. Each user starts out with a 100 hackos. You can view your hackos by clicking on your username on the top right of the hackerrank page.</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4860">
          <v:rect xmlns:o="urn:schemas-microsoft-com:office:office" xmlns:v="urn:schemas-microsoft-com:vml" id="rectole0000000027" style="width:432.000000pt;height:243.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7" ShapeID="rectole0000000027" r:id="docRId55"/>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After submitting the code a dialogue box open that shows the test cases that you have passed or not. In that box above test cases, there is "Ask your friends for help:" option where facebook, twitter and Linkedin three options are given.</w:t>
      </w:r>
    </w:p>
    <w:p>
      <w:pPr>
        <w:spacing w:before="0" w:after="160" w:line="240"/>
        <w:ind w:right="0" w:left="1080" w:firstLine="0"/>
        <w:jc w:val="left"/>
        <w:rPr>
          <w:rFonts w:ascii="Calibri" w:hAnsi="Calibri" w:cs="Calibri" w:eastAsia="Calibri"/>
          <w:color w:val="auto"/>
          <w:spacing w:val="0"/>
          <w:position w:val="0"/>
          <w:sz w:val="28"/>
          <w:shd w:fill="auto" w:val="clear"/>
        </w:rPr>
      </w:pPr>
      <w:r>
        <w:object w:dxaOrig="8640" w:dyaOrig="2129">
          <v:rect xmlns:o="urn:schemas-microsoft-com:office:office" xmlns:v="urn:schemas-microsoft-com:vml" id="rectole0000000028" style="width:432.000000pt;height:106.4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40"/>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p>
    <w:p>
      <w:pPr>
        <w:spacing w:before="0" w:after="160" w:line="259"/>
        <w:ind w:right="0" w:left="1080" w:firstLine="0"/>
        <w:jc w:val="left"/>
        <w:rPr>
          <w:rFonts w:ascii="Calibri" w:hAnsi="Calibri" w:cs="Calibri" w:eastAsia="Calibri"/>
          <w:color w:val="auto"/>
          <w:spacing w:val="0"/>
          <w:position w:val="0"/>
          <w:sz w:val="28"/>
          <w:shd w:fill="auto" w:val="clear"/>
        </w:rPr>
      </w:pPr>
    </w:p>
    <w:p>
      <w:pPr>
        <w:numPr>
          <w:ilvl w:val="0"/>
          <w:numId w:val="29"/>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SUBMISSION </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29" style="width:414.700000pt;height:233.0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Here you will see your Previous Submissions of that challenge.</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3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LEADERBOARD</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30" style="width:414.700000pt;height:233.0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numPr>
          <w:ilvl w:val="0"/>
          <w:numId w:val="33"/>
        </w:numPr>
        <w:spacing w:before="0" w:after="160" w:line="259"/>
        <w:ind w:right="0" w:left="108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Here you can see your rank with respect to all the programmers registered in HackerRank.</w:t>
      </w:r>
    </w:p>
    <w:p>
      <w:pPr>
        <w:numPr>
          <w:ilvl w:val="0"/>
          <w:numId w:val="33"/>
        </w:numPr>
        <w:spacing w:before="0" w:after="160" w:line="259"/>
        <w:ind w:right="0" w:left="108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By clicking on the FRIENDS tab leaderboard for the people you are following will be shown.</w:t>
      </w:r>
    </w:p>
    <w:p>
      <w:pPr>
        <w:numPr>
          <w:ilvl w:val="0"/>
          <w:numId w:val="33"/>
        </w:numPr>
        <w:spacing w:before="0" w:after="160" w:line="259"/>
        <w:ind w:right="0" w:left="1080" w:hanging="720"/>
        <w:jc w:val="left"/>
        <w:rPr>
          <w:rFonts w:ascii="Calibri" w:hAnsi="Calibri" w:cs="Calibri" w:eastAsia="Calibri"/>
          <w:color w:val="auto"/>
          <w:spacing w:val="0"/>
          <w:position w:val="0"/>
          <w:sz w:val="28"/>
          <w:shd w:fill="auto" w:val="clear"/>
        </w:rPr>
      </w:pPr>
      <w:r>
        <w:object w:dxaOrig="8294" w:dyaOrig="4665">
          <v:rect xmlns:o="urn:schemas-microsoft-com:office:office" xmlns:v="urn:schemas-microsoft-com:vml" id="rectole0000000031" style="width:414.700000pt;height:233.2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160" w:line="259"/>
        <w:ind w:right="0" w:left="36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You can view your LeaderBoard according to your COMPANY, COUNTRY, and SCHOOL.</w: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p>
    <w:p>
      <w:pPr>
        <w:numPr>
          <w:ilvl w:val="0"/>
          <w:numId w:val="3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DISCUSSIONS </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32" style="width:414.700000pt;height:233.0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You can filter discussion of other people according to VOTES or RECENT discussions.</w:t>
      </w: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28"/>
          <w:shd w:fill="auto" w:val="clear"/>
        </w:rPr>
        <w:t xml:space="preserve">You can also POST your solution here or can refer others.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37"/>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EDITORIAL </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294" w:dyaOrig="4661">
          <v:rect xmlns:o="urn:schemas-microsoft-com:office:office" xmlns:v="urn:schemas-microsoft-com:vml" id="rectole0000000033" style="width:414.700000pt;height:233.0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 you are completely clueless about the question then you can unlock the editorial and look at the solution. Lots of tips are given here to solve the problems. </w:t>
      </w:r>
      <w:r>
        <w:rPr>
          <w:rFonts w:ascii="Calibri" w:hAnsi="Calibri" w:cs="Calibri" w:eastAsia="Calibri"/>
          <w:b/>
          <w:color w:val="auto"/>
          <w:spacing w:val="0"/>
          <w:position w:val="0"/>
          <w:sz w:val="28"/>
          <w:shd w:fill="auto" w:val="clear"/>
        </w:rPr>
        <w:t xml:space="preserve">Try not to look at the code for better performance</w:t>
      </w:r>
      <w:r>
        <w:rPr>
          <w:rFonts w:ascii="Calibri" w:hAnsi="Calibri" w:cs="Calibri" w:eastAsia="Calibri"/>
          <w:color w:val="auto"/>
          <w:spacing w:val="0"/>
          <w:position w:val="0"/>
          <w:sz w:val="28"/>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num w:numId="2">
    <w:abstractNumId w:val="60"/>
  </w:num>
  <w:num w:numId="4">
    <w:abstractNumId w:val="54"/>
  </w:num>
  <w:num w:numId="7">
    <w:abstractNumId w:val="48"/>
  </w:num>
  <w:num w:numId="10">
    <w:abstractNumId w:val="42"/>
  </w:num>
  <w:num w:numId="13">
    <w:abstractNumId w:val="36"/>
  </w:num>
  <w:num w:numId="15">
    <w:abstractNumId w:val="30"/>
  </w:num>
  <w:num w:numId="29">
    <w:abstractNumId w:val="24"/>
  </w:num>
  <w:num w:numId="31">
    <w:abstractNumId w:val="18"/>
  </w:num>
  <w:num w:numId="33">
    <w:abstractNumId w:val="12"/>
  </w:num>
  <w:num w:numId="35">
    <w:abstractNumId w:val="6"/>
  </w:num>
  <w:num w:numId="37">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7.bin" Id="docRId14" Type="http://schemas.openxmlformats.org/officeDocument/2006/relationships/oleObject"/><Relationship Target="embeddings/oleObject11.bin" Id="docRId22" Type="http://schemas.openxmlformats.org/officeDocument/2006/relationships/oleObject"/><Relationship Target="numbering.xml" Id="docRId69" Type="http://schemas.openxmlformats.org/officeDocument/2006/relationships/numbering"/><Relationship Target="media/image4.wmf" Id="docRId9" Type="http://schemas.openxmlformats.org/officeDocument/2006/relationships/image"/><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embeddings/oleObject24.bin" Id="docRId49" Type="http://schemas.openxmlformats.org/officeDocument/2006/relationships/oleObject"/><Relationship Target="embeddings/oleObject26.bin" Id="docRId53" Type="http://schemas.openxmlformats.org/officeDocument/2006/relationships/oleObject"/><Relationship Target="media/image29.wmf" Id="docRId60" Type="http://schemas.openxmlformats.org/officeDocument/2006/relationships/image"/><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media/image28.wmf" Id="docRId58" Type="http://schemas.openxmlformats.org/officeDocument/2006/relationships/image"/><Relationship Target="embeddings/oleObject33.bin" Id="docRId67"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embeddings/oleObject19.bin" Id="docRId38" Type="http://schemas.openxmlformats.org/officeDocument/2006/relationships/oleObject"/><Relationship Target="embeddings/oleObject25.bin" Id="docRId51" Type="http://schemas.openxmlformats.org/officeDocument/2006/relationships/oleObject"/><Relationship Target="media/image5.wmf" Id="docRId11"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media/image27.wmf" Id="docRId56" Type="http://schemas.openxmlformats.org/officeDocument/2006/relationships/image"/><Relationship Target="embeddings/oleObject32.bin" Id="docRId65"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media/image26.wmf" Id="docRId54" Type="http://schemas.openxmlformats.org/officeDocument/2006/relationships/image"/><Relationship Target="embeddings/oleObject31.bin" Id="docRId63" Type="http://schemas.openxmlformats.org/officeDocument/2006/relationships/oleObject"/><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Mode="External" Target="https://www.hackerrank.com/environment" Id="docRId46" Type="http://schemas.openxmlformats.org/officeDocument/2006/relationships/hyperlink"/><Relationship Target="media/image25.wmf" Id="docRId52" Type="http://schemas.openxmlformats.org/officeDocument/2006/relationships/image"/><Relationship Target="embeddings/oleObject30.bin" Id="docRId61"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media/image33.wmf" Id="docRId68"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media/image23.wmf" Id="docRId48" Type="http://schemas.openxmlformats.org/officeDocument/2006/relationships/image"/><Relationship Target="media/image24.wmf" Id="docRId50" Type="http://schemas.openxmlformats.org/officeDocument/2006/relationships/image"/><Relationship Target="styles.xml" Id="docRId70" Type="http://schemas.openxmlformats.org/officeDocument/2006/relationships/styles"/><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embeddings/oleObject29.bin" Id="docRId59" Type="http://schemas.openxmlformats.org/officeDocument/2006/relationships/oleObject"/><Relationship Target="media/image32.wmf" Id="docRId66" Type="http://schemas.openxmlformats.org/officeDocument/2006/relationships/image"/><Relationship Target="media/image9.wmf" Id="docRId19" Type="http://schemas.openxmlformats.org/officeDocument/2006/relationships/image"/><Relationship Target="media/image19.wmf" Id="docRId39"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embeddings/oleObject28.bin" Id="docRId57" Type="http://schemas.openxmlformats.org/officeDocument/2006/relationships/oleObject"/><Relationship Target="media/image31.wmf" Id="docRId64" Type="http://schemas.openxmlformats.org/officeDocument/2006/relationships/image"/><Relationship Target="media/image3.wmf" Id="docRId7" Type="http://schemas.openxmlformats.org/officeDocument/2006/relationships/image"/><Relationship Target="embeddings/oleObject17.bin" Id="docRId34" Type="http://schemas.openxmlformats.org/officeDocument/2006/relationships/oleObject"/><Relationship Target="embeddings/oleObject23.bin" Id="docRId47" Type="http://schemas.openxmlformats.org/officeDocument/2006/relationships/oleObject"/><Relationship Target="embeddings/oleObject27.bin" Id="docRId55" Type="http://schemas.openxmlformats.org/officeDocument/2006/relationships/oleObject"/><Relationship Target="media/image30.wmf" Id="docRId62" Type="http://schemas.openxmlformats.org/officeDocument/2006/relationships/image"/></Relationships>
</file>